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F7B84">
      <w:pPr>
        <w:spacing w:line="540" w:lineRule="exact"/>
        <w:jc w:val="both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</w:p>
    <w:p w14:paraId="771A35BC">
      <w:pPr>
        <w:spacing w:line="540" w:lineRule="exact"/>
        <w:jc w:val="center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</w:p>
    <w:p w14:paraId="3A67017D">
      <w:pPr>
        <w:spacing w:line="540" w:lineRule="exact"/>
        <w:jc w:val="center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</w:p>
    <w:p w14:paraId="142E644B">
      <w:pPr>
        <w:spacing w:line="540" w:lineRule="exact"/>
        <w:jc w:val="center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</w:p>
    <w:p w14:paraId="5ACA727E">
      <w:pPr>
        <w:spacing w:line="540" w:lineRule="exact"/>
        <w:jc w:val="center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</w:p>
    <w:p w14:paraId="0AFFA601">
      <w:pPr>
        <w:spacing w:line="540" w:lineRule="exact"/>
        <w:jc w:val="center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</w:p>
    <w:p w14:paraId="18E83CBD">
      <w:pPr>
        <w:spacing w:line="540" w:lineRule="exact"/>
        <w:jc w:val="center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kern w:val="0"/>
          <w:sz w:val="48"/>
          <w:szCs w:val="48"/>
        </w:rPr>
        <w:t>部门单位整体支出绩效</w:t>
      </w:r>
    </w:p>
    <w:p w14:paraId="4E74C915">
      <w:pPr>
        <w:spacing w:line="540" w:lineRule="exact"/>
        <w:jc w:val="center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kern w:val="0"/>
          <w:sz w:val="48"/>
          <w:szCs w:val="48"/>
        </w:rPr>
        <w:t>自评报告</w:t>
      </w:r>
    </w:p>
    <w:p w14:paraId="326C3487"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 w14:paraId="2B137584">
      <w:pPr>
        <w:spacing w:line="540" w:lineRule="exact"/>
        <w:jc w:val="center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（</w:t>
      </w:r>
      <w:r>
        <w:rPr>
          <w:rFonts w:hint="eastAsia" w:ascii="仿宋_GB2312" w:hAnsi="宋体" w:eastAsia="仿宋_GB2312"/>
          <w:b/>
          <w:sz w:val="32"/>
          <w:szCs w:val="32"/>
        </w:rPr>
        <w:t>2023</w:t>
      </w:r>
      <w:r>
        <w:rPr>
          <w:rFonts w:hint="eastAsia" w:hAnsi="宋体" w:eastAsia="仿宋_GB2312" w:cs="宋体"/>
          <w:kern w:val="0"/>
          <w:sz w:val="36"/>
          <w:szCs w:val="36"/>
        </w:rPr>
        <w:t>年度）</w:t>
      </w:r>
    </w:p>
    <w:p w14:paraId="53966AA6"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</w:p>
    <w:p w14:paraId="67E6A82C"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</w:p>
    <w:p w14:paraId="7D0A474A"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</w:p>
    <w:p w14:paraId="701F7890"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</w:p>
    <w:p w14:paraId="38B24B36"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</w:p>
    <w:p w14:paraId="4CFE5669"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</w:p>
    <w:p w14:paraId="5F534314"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</w:p>
    <w:p w14:paraId="0D20CDBF"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</w:p>
    <w:p w14:paraId="226147D7">
      <w:pPr>
        <w:spacing w:line="540" w:lineRule="exact"/>
        <w:ind w:left="5038" w:leftChars="342" w:hanging="4320" w:hangingChars="1200"/>
        <w:rPr>
          <w:rFonts w:hint="eastAsia"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部门单位名称（公章）</w:t>
      </w:r>
      <w:r>
        <w:rPr>
          <w:rFonts w:hint="eastAsia" w:ascii="仿宋" w:hAnsi="仿宋" w:eastAsia="仿宋" w:cs="仿宋"/>
          <w:kern w:val="0"/>
          <w:sz w:val="44"/>
          <w:szCs w:val="44"/>
        </w:rPr>
        <w:t>：</w:t>
      </w:r>
      <w:r>
        <w:rPr>
          <w:rFonts w:hint="eastAsia" w:hAnsi="宋体" w:eastAsia="仿宋_GB2312" w:cs="宋体"/>
          <w:kern w:val="0"/>
          <w:sz w:val="36"/>
          <w:szCs w:val="36"/>
        </w:rPr>
        <w:t>中国民主同盟新疆维吾尔自治区委员会</w:t>
      </w:r>
    </w:p>
    <w:p w14:paraId="0D54AB91">
      <w:pPr>
        <w:spacing w:line="540" w:lineRule="exact"/>
        <w:ind w:firstLine="720" w:firstLineChars="200"/>
        <w:rPr>
          <w:rFonts w:hint="eastAsia"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填报时间：2024年03月29日</w:t>
      </w:r>
      <w:bookmarkStart w:id="1" w:name="_GoBack"/>
      <w:bookmarkEnd w:id="1"/>
    </w:p>
    <w:p w14:paraId="1380A494">
      <w:pPr>
        <w:numPr>
          <w:ilvl w:val="0"/>
          <w:numId w:val="0"/>
        </w:numPr>
        <w:snapToGrid w:val="0"/>
        <w:spacing w:line="540" w:lineRule="exact"/>
        <w:ind w:left="648" w:leftChars="0"/>
        <w:rPr>
          <w:rFonts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28B4D5C8">
      <w:pPr>
        <w:numPr>
          <w:ilvl w:val="0"/>
          <w:numId w:val="1"/>
        </w:numPr>
        <w:snapToGrid w:val="0"/>
        <w:spacing w:line="540" w:lineRule="exact"/>
        <w:rPr>
          <w:rFonts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基本概况：</w:t>
      </w:r>
    </w:p>
    <w:p w14:paraId="40BFF077">
      <w:pPr>
        <w:spacing w:line="600" w:lineRule="exact"/>
        <w:ind w:firstLine="964" w:firstLineChars="300"/>
        <w:jc w:val="left"/>
        <w:rPr>
          <w:rFonts w:hint="eastAsia" w:ascii="Arial" w:hAnsi="Arial" w:cs="Arial"/>
          <w:b/>
          <w:bCs/>
          <w:color w:val="333333"/>
          <w:sz w:val="30"/>
          <w:szCs w:val="30"/>
        </w:rPr>
      </w:pPr>
      <w:r>
        <w:rPr>
          <w:rFonts w:hint="eastAsia"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（一）</w:t>
      </w:r>
      <w:r>
        <w:rPr>
          <w:rFonts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部门单位基本情况</w:t>
      </w:r>
      <w:r>
        <w:rPr>
          <w:rFonts w:hint="eastAsia" w:ascii="Arial" w:hAnsi="Arial" w:cs="Arial"/>
          <w:b/>
          <w:bCs/>
          <w:color w:val="333333"/>
          <w:sz w:val="30"/>
          <w:szCs w:val="30"/>
        </w:rPr>
        <w:t>：</w:t>
      </w:r>
    </w:p>
    <w:p w14:paraId="26D59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left"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1、项目单位基本情况</w:t>
      </w:r>
      <w:r>
        <w:rPr>
          <w:rFonts w:hint="eastAsia" w:ascii="仿宋_GB2312" w:hAnsi="宋体" w:eastAsia="仿宋_GB2312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32"/>
        </w:rPr>
        <w:t>（1）部门主要职能</w:t>
      </w:r>
      <w:r>
        <w:rPr>
          <w:rFonts w:hint="eastAsia" w:ascii="仿宋_GB2312" w:hAnsi="宋体" w:eastAsia="仿宋_GB2312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Cs/>
          <w:sz w:val="32"/>
          <w:szCs w:val="32"/>
        </w:rPr>
        <w:t>中国民主同盟（简称民盟）是主要由从事文化教育以及科学技术工作的高、中级知识分子组成的，具有政治联盟特点的，接受中国共产党领导、同中国共产党通力合作，进步性与广泛性相统一、致力于中国特色社会主义事业的参政党。</w:t>
      </w:r>
      <w:r>
        <w:rPr>
          <w:rFonts w:hint="eastAsia" w:ascii="仿宋_GB2312" w:hAnsi="宋体" w:eastAsia="仿宋_GB2312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Cs/>
          <w:sz w:val="32"/>
          <w:szCs w:val="32"/>
        </w:rPr>
        <w:t>中国民主同盟新疆维吾尔自治区委员会（简称民盟新疆区委会）是民盟中央的省（区）级地方组织，接受中共新疆维吾尔自治区党委和民盟中央的领导，参加自治区的政治协商、民主监督、参政议政活动。</w:t>
      </w:r>
      <w:r>
        <w:rPr>
          <w:rFonts w:hint="eastAsia" w:ascii="仿宋_GB2312" w:hAnsi="宋体" w:eastAsia="仿宋_GB2312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Cs/>
          <w:sz w:val="32"/>
          <w:szCs w:val="32"/>
        </w:rPr>
        <w:t>主要职能为：贯彻执行中国共产党领导的多党合作和政治协商制度。在宪法赋予的权限之内，按照章程和有关规定，履行政治协商、民主监督、参政议政职能，为自治区社会稳定和长治久安服务。</w:t>
      </w:r>
      <w:r>
        <w:rPr>
          <w:rFonts w:hint="eastAsia" w:ascii="仿宋_GB2312" w:hAnsi="宋体" w:eastAsia="仿宋_GB2312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Cs/>
          <w:sz w:val="32"/>
          <w:szCs w:val="32"/>
        </w:rPr>
        <w:t>2、机构设置情况</w:t>
      </w:r>
      <w:r>
        <w:rPr>
          <w:rFonts w:hint="eastAsia" w:ascii="仿宋_GB2312" w:hAnsi="宋体" w:eastAsia="仿宋_GB2312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Cs/>
          <w:sz w:val="32"/>
          <w:szCs w:val="32"/>
        </w:rPr>
        <w:t>2023年末全额预算行政单位1家，内设处（室）5个，即组织部、宣传部、参政议政部、社会服务部、办公室。</w:t>
      </w:r>
      <w:r>
        <w:rPr>
          <w:rFonts w:hint="eastAsia" w:ascii="仿宋_GB2312" w:hAnsi="宋体" w:eastAsia="仿宋_GB2312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Cs/>
          <w:sz w:val="32"/>
          <w:szCs w:val="32"/>
        </w:rPr>
        <w:t>3、年末编制情况</w:t>
      </w:r>
      <w:r>
        <w:rPr>
          <w:rFonts w:hint="eastAsia" w:ascii="仿宋_GB2312" w:hAnsi="宋体" w:eastAsia="仿宋_GB2312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Cs/>
          <w:sz w:val="32"/>
          <w:szCs w:val="32"/>
        </w:rPr>
        <w:t>2023年末编制26人，其中：行政编18人，工勤编8人。</w:t>
      </w:r>
      <w:r>
        <w:rPr>
          <w:rFonts w:hint="eastAsia" w:ascii="仿宋_GB2312" w:hAnsi="宋体" w:eastAsia="仿宋_GB2312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Cs/>
          <w:sz w:val="32"/>
          <w:szCs w:val="32"/>
        </w:rPr>
        <w:t>本年末实有在职人数14人，1名副厅级,1名正处级，4名副处级，6名主任科员，2名科员。退休人员共计13人，移交社保统一管理。</w:t>
      </w:r>
      <w:bookmarkStart w:id="0" w:name="_Hlk43849111"/>
      <w:bookmarkEnd w:id="0"/>
    </w:p>
    <w:p w14:paraId="2B9E6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3" w:firstLineChars="200"/>
        <w:jc w:val="left"/>
        <w:textAlignment w:val="auto"/>
        <w:rPr>
          <w:rFonts w:hint="eastAsia"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（二）</w:t>
      </w:r>
      <w:r>
        <w:rPr>
          <w:rFonts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部门单位年度重点工作：</w:t>
      </w:r>
    </w:p>
    <w:p w14:paraId="5ECE1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left"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发挥民主党派参政议政职能，结合民盟文化教育以及科学技术界别优势和民盟盟员集体智慧，围绕新疆工作总目标，关注民族团结和社会稳定，以巩固发展民族团结、大力保障改善民生、加强生态环境保护和推动经济高质量发展为重点，深入各地州开展专题调研、撰写调研报告，致力于找出问题根源并为党委和政府解决问题提出有价值、操作性强的对策建议，向全国政协和自治区政协报送高质量提案及大会发言，反映社情民意信息，为实现新疆社会稳定和长治久安总目标、打赢脱贫攻坚战贡献力量。</w:t>
      </w:r>
    </w:p>
    <w:p w14:paraId="0E37D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3" w:firstLineChars="200"/>
        <w:jc w:val="left"/>
        <w:textAlignment w:val="auto"/>
        <w:rPr>
          <w:rFonts w:hint="eastAsia"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（三）</w:t>
      </w:r>
      <w:r>
        <w:rPr>
          <w:rFonts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部门单位整体预算规模及安排情况：</w:t>
      </w:r>
    </w:p>
    <w:p w14:paraId="4530A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本年度单位整体预算安排353.51万元，全部为财政资金。资金到位370.68万元，资金执行370.68万元，预算执行率100%。其中：工资福利支出210.75万元，执行率100%；参政议政专项支出30万元，执行率100%；社保支出77.45万元，执行率100%；卫生健康支出23.57万元，执行率100%；住房保障支出19.51万元，执行率100%；商品和服务支出9.4万元，执行率100%。</w:t>
      </w:r>
    </w:p>
    <w:p w14:paraId="313536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部门单位整体支出管理及使用情况：</w:t>
      </w:r>
    </w:p>
    <w:p w14:paraId="5496F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left"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本年度单位整体预算安排353.51万元，全部为财政资金。资金到位370.68万元，资金执行370.68万元，预算执行率100%。其中：工资福利支出210.75万元，执行率100%；参政议政专项支出30万元，执行率100%；社保支出77.45万元，执行率100%；卫生健康支出23.57万元，执行率100%；住房保障支出19.51万元，执行率100%；商品和服务支出9.4万元，执行率100%。</w:t>
      </w:r>
    </w:p>
    <w:p w14:paraId="097BFE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部门单位整体支出绩效分析：</w:t>
      </w:r>
    </w:p>
    <w:p w14:paraId="61013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left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（1）按照年度绩效目标，分解好各项指标，科学合理的设置监控指标，为监控工作顺利开展奠定基础。</w:t>
      </w:r>
      <w:r>
        <w:rPr>
          <w:rFonts w:hint="eastAsia" w:ascii="仿宋_GB2312" w:hAnsi="宋体" w:eastAsia="仿宋_GB2312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Cs/>
          <w:sz w:val="32"/>
          <w:szCs w:val="32"/>
        </w:rPr>
        <w:t>（2）绩效监控工作领导小组分工负责，组长负责总体支出绩效监控工作，副组长分别负责基本支出和参政议政专项调研费的支出绩效监控，确保支出专款专用。</w:t>
      </w:r>
      <w:r>
        <w:rPr>
          <w:rFonts w:hint="eastAsia" w:ascii="仿宋_GB2312" w:hAnsi="宋体" w:eastAsia="仿宋_GB2312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Cs/>
          <w:sz w:val="32"/>
          <w:szCs w:val="32"/>
        </w:rPr>
        <w:t>（3）严格按照分解指标，定期开展绩效监控工作，确保财政资金使用效益。</w:t>
      </w:r>
      <w:r>
        <w:rPr>
          <w:rFonts w:hint="eastAsia" w:ascii="仿宋_GB2312" w:hAnsi="宋体" w:eastAsia="仿宋_GB2312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Cs/>
          <w:sz w:val="32"/>
          <w:szCs w:val="32"/>
        </w:rPr>
        <w:t>（4）坚持绩效监控工作通报公开制，将绩效监控工作情况汇报组长后及时在单位内部公开，采纳接受做好监控工作的合理建议。</w:t>
      </w:r>
      <w:r>
        <w:rPr>
          <w:rFonts w:hint="eastAsia" w:ascii="仿宋_GB2312" w:hAnsi="宋体" w:eastAsia="仿宋_GB2312"/>
          <w:bCs/>
          <w:sz w:val="32"/>
          <w:szCs w:val="32"/>
        </w:rPr>
        <w:cr/>
      </w:r>
      <w:r>
        <w:rPr>
          <w:rFonts w:hint="eastAsia" w:ascii="仿宋_GB2312" w:hAnsi="宋体" w:eastAsia="仿宋_GB2312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</w:rPr>
        <w:t>开展绩效监控工作问责制，对绩效出现偏差的处室和负责人问责批评，责令尽快纠正偏差。</w:t>
      </w:r>
    </w:p>
    <w:p w14:paraId="100C4E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评价结论：</w:t>
      </w:r>
    </w:p>
    <w:p w14:paraId="5121F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left"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2023年度部门整体支出绩效自评综合得分100分，评价结果为“优”。</w:t>
      </w:r>
    </w:p>
    <w:p w14:paraId="7CDEBC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存在的主要问题及原因分析：</w:t>
      </w:r>
    </w:p>
    <w:p w14:paraId="39754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left"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还未建立系统的绩效管理体系。一个完整的绩效管理体系的建立和完善不可能一蹴而就，而是一个渐进的过程，今后将继续完善体系建设。</w:t>
      </w:r>
    </w:p>
    <w:p w14:paraId="2C0E1E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改进措施和建议：</w:t>
      </w:r>
    </w:p>
    <w:p w14:paraId="3E5A5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left"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加强领导，明确责任。一是明确领导职责。按照绩效监控工作的要求，明确责任。二是强化职责分工。要把明确权责、规范流程、完善制度的要求落实到实际工作中，做好绩效监控工作的责任。绩效监控工作领导小组要加强筹划和指导，履行领导职能，积极发挥组织领导和监督的作用。</w:t>
      </w:r>
    </w:p>
    <w:p w14:paraId="4071A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</w:pPr>
    </w:p>
    <w:sectPr>
      <w:pgSz w:w="11906" w:h="16838"/>
      <w:pgMar w:top="204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703BB8"/>
    <w:multiLevelType w:val="multilevel"/>
    <w:tmpl w:val="69703BB8"/>
    <w:lvl w:ilvl="0" w:tentative="0">
      <w:start w:val="1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8" w:hanging="420"/>
      </w:pPr>
    </w:lvl>
    <w:lvl w:ilvl="2" w:tentative="0">
      <w:start w:val="1"/>
      <w:numFmt w:val="lowerRoman"/>
      <w:lvlText w:val="%3."/>
      <w:lvlJc w:val="right"/>
      <w:pPr>
        <w:ind w:left="1908" w:hanging="420"/>
      </w:pPr>
    </w:lvl>
    <w:lvl w:ilvl="3" w:tentative="0">
      <w:start w:val="1"/>
      <w:numFmt w:val="decimal"/>
      <w:lvlText w:val="%4."/>
      <w:lvlJc w:val="left"/>
      <w:pPr>
        <w:ind w:left="2328" w:hanging="420"/>
      </w:pPr>
    </w:lvl>
    <w:lvl w:ilvl="4" w:tentative="0">
      <w:start w:val="1"/>
      <w:numFmt w:val="lowerLetter"/>
      <w:lvlText w:val="%5)"/>
      <w:lvlJc w:val="left"/>
      <w:pPr>
        <w:ind w:left="2748" w:hanging="420"/>
      </w:pPr>
    </w:lvl>
    <w:lvl w:ilvl="5" w:tentative="0">
      <w:start w:val="1"/>
      <w:numFmt w:val="lowerRoman"/>
      <w:lvlText w:val="%6."/>
      <w:lvlJc w:val="right"/>
      <w:pPr>
        <w:ind w:left="3168" w:hanging="420"/>
      </w:pPr>
    </w:lvl>
    <w:lvl w:ilvl="6" w:tentative="0">
      <w:start w:val="1"/>
      <w:numFmt w:val="decimal"/>
      <w:lvlText w:val="%7."/>
      <w:lvlJc w:val="left"/>
      <w:pPr>
        <w:ind w:left="3588" w:hanging="420"/>
      </w:pPr>
    </w:lvl>
    <w:lvl w:ilvl="7" w:tentative="0">
      <w:start w:val="1"/>
      <w:numFmt w:val="lowerLetter"/>
      <w:lvlText w:val="%8)"/>
      <w:lvlJc w:val="left"/>
      <w:pPr>
        <w:ind w:left="4008" w:hanging="420"/>
      </w:pPr>
    </w:lvl>
    <w:lvl w:ilvl="8" w:tentative="0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kMTBjY2M1YzA3OTc1MTI5ZmEyZjdmYmE1NzAwMjEifQ=="/>
  </w:docVars>
  <w:rsids>
    <w:rsidRoot w:val="00EB3604"/>
    <w:rsid w:val="00021B05"/>
    <w:rsid w:val="000B791B"/>
    <w:rsid w:val="001C7F2C"/>
    <w:rsid w:val="00340E58"/>
    <w:rsid w:val="003E45AA"/>
    <w:rsid w:val="00486CD9"/>
    <w:rsid w:val="00584481"/>
    <w:rsid w:val="00653C1A"/>
    <w:rsid w:val="0072543F"/>
    <w:rsid w:val="007A5D83"/>
    <w:rsid w:val="007A798C"/>
    <w:rsid w:val="007B51CE"/>
    <w:rsid w:val="007D7702"/>
    <w:rsid w:val="007E47F4"/>
    <w:rsid w:val="007F0F7C"/>
    <w:rsid w:val="00892E0B"/>
    <w:rsid w:val="008F0DCE"/>
    <w:rsid w:val="00916058"/>
    <w:rsid w:val="00AB72C1"/>
    <w:rsid w:val="00C10BB4"/>
    <w:rsid w:val="00CE0C6C"/>
    <w:rsid w:val="00DB647F"/>
    <w:rsid w:val="00DC7E33"/>
    <w:rsid w:val="00E40ABD"/>
    <w:rsid w:val="00E8616A"/>
    <w:rsid w:val="00EB3604"/>
    <w:rsid w:val="020B07BA"/>
    <w:rsid w:val="02656D15"/>
    <w:rsid w:val="06696209"/>
    <w:rsid w:val="0D1922F1"/>
    <w:rsid w:val="10DF6E84"/>
    <w:rsid w:val="1438599A"/>
    <w:rsid w:val="200F4073"/>
    <w:rsid w:val="23115A33"/>
    <w:rsid w:val="24B86128"/>
    <w:rsid w:val="30FC6F2B"/>
    <w:rsid w:val="41460825"/>
    <w:rsid w:val="51C70EA9"/>
    <w:rsid w:val="54F842B6"/>
    <w:rsid w:val="571960A6"/>
    <w:rsid w:val="64F5745B"/>
    <w:rsid w:val="656071F2"/>
    <w:rsid w:val="6BF1756B"/>
    <w:rsid w:val="6F5E1AA3"/>
    <w:rsid w:val="7F200B83"/>
    <w:rsid w:val="7F5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1573</Words>
  <Characters>1709</Characters>
  <Lines>2</Lines>
  <Paragraphs>1</Paragraphs>
  <TotalTime>15</TotalTime>
  <ScaleCrop>false</ScaleCrop>
  <LinksUpToDate>false</LinksUpToDate>
  <CharactersWithSpaces>1758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2020-06-04T05:22:00Z</dcterms:created>
  <dc:creator>hongbing liu</dc:creator>
  <cp:lastModifiedBy>v邵v</cp:lastModifiedBy>
  <dcterms:modified xsi:type="dcterms:W3CDTF">2024-08-22T10:23:09Z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8C2AC5ADE4D74DBB836C8588EB4EF8CC_13</vt:lpwstr>
  </property>
</Properties>
</file>